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5F" w:rsidRPr="00791F5F" w:rsidRDefault="00791F5F" w:rsidP="00791F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91F5F">
        <w:rPr>
          <w:rFonts w:ascii="Times New Roman" w:hAnsi="Times New Roman" w:cs="Times New Roman"/>
          <w:b/>
          <w:sz w:val="24"/>
        </w:rPr>
        <w:t>Компенсация части родительской платы</w:t>
      </w:r>
    </w:p>
    <w:p w:rsidR="00791F5F" w:rsidRPr="00791F5F" w:rsidRDefault="00791F5F" w:rsidP="00791F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91F5F">
        <w:rPr>
          <w:rFonts w:ascii="Times New Roman" w:hAnsi="Times New Roman" w:cs="Times New Roman"/>
          <w:b/>
          <w:sz w:val="24"/>
        </w:rPr>
        <w:t>О выплате компенсации части родительской платы за содержание ребенка в дошкольных образовательных учреждениях</w:t>
      </w:r>
    </w:p>
    <w:p w:rsidR="00791F5F" w:rsidRPr="00791F5F" w:rsidRDefault="00791F5F" w:rsidP="007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F5F">
        <w:rPr>
          <w:rFonts w:ascii="Times New Roman" w:hAnsi="Times New Roman" w:cs="Times New Roman"/>
          <w:sz w:val="24"/>
        </w:rPr>
        <w:t>В соответствии со ст. 52.2 Закона Российской Федерации "Об образовании", постановлением Правит</w:t>
      </w:r>
      <w:bookmarkStart w:id="0" w:name="_GoBack"/>
      <w:bookmarkEnd w:id="0"/>
      <w:r w:rsidRPr="00791F5F">
        <w:rPr>
          <w:rFonts w:ascii="Times New Roman" w:hAnsi="Times New Roman" w:cs="Times New Roman"/>
          <w:sz w:val="24"/>
        </w:rPr>
        <w:t>ельства Российской Федерации от 30.12.2006г. №846, постановлением Правительства Орловской области от 13.05.2010г. №163 "О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образования":</w:t>
      </w:r>
    </w:p>
    <w:p w:rsidR="00791F5F" w:rsidRPr="00791F5F" w:rsidRDefault="00791F5F" w:rsidP="007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F5F">
        <w:rPr>
          <w:rFonts w:ascii="Times New Roman" w:hAnsi="Times New Roman" w:cs="Times New Roman"/>
          <w:sz w:val="24"/>
        </w:rPr>
        <w:t>1. В целях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 на первого ребенка в размере 20% размера внесенной ими родительской платы, фактически взимаемой за содержание ребенка в соответствующем образовательном учреждении, на второго ребенка – в размере 50% и на третьего ребенка и последующих детей – в размере 70% размера указанной родительской платы.</w:t>
      </w:r>
    </w:p>
    <w:p w:rsidR="00791F5F" w:rsidRPr="00791F5F" w:rsidRDefault="00791F5F" w:rsidP="007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F5F">
        <w:rPr>
          <w:rFonts w:ascii="Times New Roman" w:hAnsi="Times New Roman" w:cs="Times New Roman"/>
          <w:sz w:val="24"/>
        </w:rPr>
        <w:t>2. Компенсация предоставляется одному из родителей (законных представителей) внесших родительскую плату за содержание ребенка (включая усыновленных, приемных детей, детей, находящихся под опекой) в соответствующем образовательном учреждении. При определении очередности рожденных детей и размера компенсации учитываются все дети в семье, в том числе усыновленные, в возрасте до 18 лет.</w:t>
      </w:r>
    </w:p>
    <w:p w:rsidR="00791F5F" w:rsidRPr="00791F5F" w:rsidRDefault="00791F5F" w:rsidP="007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F5F">
        <w:rPr>
          <w:rFonts w:ascii="Times New Roman" w:hAnsi="Times New Roman" w:cs="Times New Roman"/>
          <w:sz w:val="24"/>
        </w:rPr>
        <w:t>3. Компенсация выплачивается ежемесячно в размере, исчисленном из фактически начисленной родительской платы, с учетом дней посещения ребенком детского сада путем перечисления на счета, открытые получателями компенсации в кредитных учреждениях области.</w:t>
      </w:r>
    </w:p>
    <w:p w:rsidR="00791F5F" w:rsidRPr="00791F5F" w:rsidRDefault="00791F5F" w:rsidP="007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F5F">
        <w:rPr>
          <w:rFonts w:ascii="Times New Roman" w:hAnsi="Times New Roman" w:cs="Times New Roman"/>
          <w:sz w:val="24"/>
        </w:rPr>
        <w:t xml:space="preserve">4. Для назначения и выплаты компенсации родители (законные представители) предоставляют: </w:t>
      </w:r>
    </w:p>
    <w:p w:rsidR="00791F5F" w:rsidRPr="00791F5F" w:rsidRDefault="00791F5F" w:rsidP="007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F5F">
        <w:rPr>
          <w:rFonts w:ascii="Times New Roman" w:hAnsi="Times New Roman" w:cs="Times New Roman"/>
          <w:sz w:val="24"/>
        </w:rPr>
        <w:t>- заявление о предоставлении компенсации, с указанием номера лицевого счета банковской карты или сберегательной книжки для осуществления перечислений;</w:t>
      </w:r>
    </w:p>
    <w:p w:rsidR="00791F5F" w:rsidRPr="00791F5F" w:rsidRDefault="00791F5F" w:rsidP="007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F5F">
        <w:rPr>
          <w:rFonts w:ascii="Times New Roman" w:hAnsi="Times New Roman" w:cs="Times New Roman"/>
          <w:sz w:val="24"/>
        </w:rPr>
        <w:t>- копию паспорта или иного удостоверяющего личность документа;</w:t>
      </w:r>
    </w:p>
    <w:p w:rsidR="00791F5F" w:rsidRPr="00791F5F" w:rsidRDefault="00791F5F" w:rsidP="007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F5F">
        <w:rPr>
          <w:rFonts w:ascii="Times New Roman" w:hAnsi="Times New Roman" w:cs="Times New Roman"/>
          <w:sz w:val="24"/>
        </w:rPr>
        <w:t>- копию свидетельства о рождении ребенка, на которого назначается компенсация, а также на всех предыдущих детей в семье;</w:t>
      </w:r>
    </w:p>
    <w:p w:rsidR="00791F5F" w:rsidRPr="00791F5F" w:rsidRDefault="00791F5F" w:rsidP="007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F5F">
        <w:rPr>
          <w:rFonts w:ascii="Times New Roman" w:hAnsi="Times New Roman" w:cs="Times New Roman"/>
          <w:sz w:val="24"/>
        </w:rPr>
        <w:t>- договор о передаче ребенка на воспитание в приемную семью;</w:t>
      </w:r>
    </w:p>
    <w:p w:rsidR="00791F5F" w:rsidRPr="00791F5F" w:rsidRDefault="00791F5F" w:rsidP="007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F5F">
        <w:rPr>
          <w:rFonts w:ascii="Times New Roman" w:hAnsi="Times New Roman" w:cs="Times New Roman"/>
          <w:sz w:val="24"/>
        </w:rPr>
        <w:t>- копию номера счета банковской карты, сберегательной книжки (Сбербанка России).</w:t>
      </w:r>
    </w:p>
    <w:p w:rsidR="00791F5F" w:rsidRPr="00791F5F" w:rsidRDefault="00791F5F" w:rsidP="007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F5F">
        <w:rPr>
          <w:rFonts w:ascii="Times New Roman" w:hAnsi="Times New Roman" w:cs="Times New Roman"/>
          <w:sz w:val="24"/>
        </w:rPr>
        <w:lastRenderedPageBreak/>
        <w:t>5. Родители (законные представители) обязаны извещать образовательное учреждение о наступлении обстоятельств, влекущих прекращение выплаты компенсации или препятствующие перечислению компенсации, не позднее одного месяца с момента наступления таких обстоятельств с представлением документов, подтверждающих изменения.</w:t>
      </w:r>
    </w:p>
    <w:p w:rsidR="00791F5F" w:rsidRPr="00791F5F" w:rsidRDefault="00791F5F" w:rsidP="007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F5F">
        <w:rPr>
          <w:rFonts w:ascii="Times New Roman" w:hAnsi="Times New Roman" w:cs="Times New Roman"/>
          <w:sz w:val="24"/>
        </w:rPr>
        <w:t>6. Компенсация выплачивается с месяца подачи заявления о предоставлении компенсации со всеми необходимыми документами. В случае получения компенсации на двух и более детей в семье перечисление по заявлению родителей производится на один лицевой счет.</w:t>
      </w:r>
    </w:p>
    <w:p w:rsidR="00007BFF" w:rsidRPr="00791F5F" w:rsidRDefault="00007BFF" w:rsidP="0079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007BFF" w:rsidRPr="0079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44"/>
    <w:rsid w:val="00007BFF"/>
    <w:rsid w:val="00723C44"/>
    <w:rsid w:val="0079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92445-605D-40EC-8C92-7A13BCE2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2018-10-31T08:52:00Z</dcterms:created>
  <dcterms:modified xsi:type="dcterms:W3CDTF">2018-10-31T08:52:00Z</dcterms:modified>
</cp:coreProperties>
</file>